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183" w:type="dxa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422"/>
        <w:gridCol w:w="4422"/>
        <w:gridCol w:w="3063"/>
      </w:tblGrid>
      <w:tr w:rsidR="00A45E23" w:rsidRPr="00A45E23" w14:paraId="254BDF5B" w14:textId="77777777" w:rsidTr="00401E6A">
        <w:trPr>
          <w:jc w:val="center"/>
        </w:trPr>
        <w:tc>
          <w:tcPr>
            <w:tcW w:w="1318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79640" w14:textId="77777777" w:rsidR="00A45E23" w:rsidRPr="00AC5C58" w:rsidRDefault="00A45E23" w:rsidP="00401E6A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3A52B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Supplemental Table S1. </w:t>
            </w:r>
            <w:r w:rsidRPr="003A52B3">
              <w:rPr>
                <w:rFonts w:ascii="Times New Roman" w:hAnsi="Times New Roman" w:cs="Times New Roman"/>
                <w:lang w:val="en-GB"/>
              </w:rPr>
              <w:t>Nucleotide sequences of the PCR primers used to evaluate mRNA abundance by RT-qPCR in hypothalamus.</w:t>
            </w:r>
          </w:p>
        </w:tc>
      </w:tr>
      <w:tr w:rsidR="00A45E23" w:rsidRPr="00F7433C" w14:paraId="0B42B8D7" w14:textId="77777777" w:rsidTr="00401E6A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4722F" w14:textId="77777777" w:rsidR="00A45E23" w:rsidRPr="00F7433C" w:rsidRDefault="00A45E23" w:rsidP="00401E6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</w:pPr>
            <w:r w:rsidRPr="00F7433C"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>Gene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D5D63E6" w14:textId="77777777" w:rsidR="00A45E23" w:rsidRPr="00F7433C" w:rsidRDefault="00A45E23" w:rsidP="00401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</w:pPr>
            <w:r w:rsidRPr="00F7433C"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>Forward primer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2CE148B" w14:textId="77777777" w:rsidR="00A45E23" w:rsidRPr="00F7433C" w:rsidRDefault="00A45E23" w:rsidP="00401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</w:pPr>
            <w:r w:rsidRPr="00F7433C"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>Reverse primer</w:t>
            </w:r>
          </w:p>
        </w:tc>
        <w:tc>
          <w:tcPr>
            <w:tcW w:w="30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6F6F5DB" w14:textId="77777777" w:rsidR="00A45E23" w:rsidRPr="00F7433C" w:rsidRDefault="00A45E23" w:rsidP="00401E6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</w:pPr>
            <w:r w:rsidRPr="00F7433C"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>GenBank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 xml:space="preserve"> </w:t>
            </w:r>
            <w:r w:rsidRPr="00F7433C"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  <w:t xml:space="preserve">Accession Number </w:t>
            </w:r>
          </w:p>
        </w:tc>
      </w:tr>
      <w:tr w:rsidR="00A45E23" w:rsidRPr="00F7433C" w14:paraId="4653D9E7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19B9C143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  <w:t>agrp</w:t>
            </w:r>
            <w:proofErr w:type="spellEnd"/>
          </w:p>
        </w:tc>
        <w:tc>
          <w:tcPr>
            <w:tcW w:w="4422" w:type="dxa"/>
            <w:shd w:val="clear" w:color="auto" w:fill="auto"/>
            <w:vAlign w:val="center"/>
          </w:tcPr>
          <w:p w14:paraId="0637E0D0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GB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ACCAGCAGTCCTGTCTGGGTAA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28B84B41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GB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AGTAGCAGATGGAGCCGAACA</w:t>
            </w:r>
          </w:p>
        </w:tc>
        <w:tc>
          <w:tcPr>
            <w:tcW w:w="3063" w:type="dxa"/>
            <w:shd w:val="clear" w:color="auto" w:fill="auto"/>
          </w:tcPr>
          <w:p w14:paraId="412BBF3A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XM_036964549.1</w:t>
            </w:r>
          </w:p>
        </w:tc>
      </w:tr>
      <w:tr w:rsidR="00A45E23" w:rsidRPr="00F7433C" w14:paraId="767C89B0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19DB57D9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bckde2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0EC5ED03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CCCAAGATGAAGCCCACACC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5A224303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CCAGGGAAGCAGCCTTGATG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6F71A965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AB050595</w:t>
            </w:r>
          </w:p>
        </w:tc>
      </w:tr>
      <w:tr w:rsidR="00A45E23" w:rsidRPr="00F7433C" w14:paraId="589B68F3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22BB2AD6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</w:pPr>
            <w:proofErr w:type="spellStart"/>
            <w:r w:rsidRPr="00AC5C58"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cartpt</w:t>
            </w:r>
            <w:proofErr w:type="spellEnd"/>
          </w:p>
        </w:tc>
        <w:tc>
          <w:tcPr>
            <w:tcW w:w="4422" w:type="dxa"/>
            <w:shd w:val="clear" w:color="auto" w:fill="auto"/>
          </w:tcPr>
          <w:p w14:paraId="01671E00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ACCATGGAGAGCTCCAG</w:t>
            </w:r>
          </w:p>
        </w:tc>
        <w:tc>
          <w:tcPr>
            <w:tcW w:w="4422" w:type="dxa"/>
            <w:shd w:val="clear" w:color="auto" w:fill="auto"/>
          </w:tcPr>
          <w:p w14:paraId="6BF699B3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GCGCACTGCTCTCCAA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6E734E9A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NM_001124627</w:t>
            </w:r>
          </w:p>
        </w:tc>
      </w:tr>
      <w:tr w:rsidR="00A45E23" w:rsidRPr="00F7433C" w14:paraId="5341CB0D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5D16079F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gs02</w:t>
            </w:r>
          </w:p>
        </w:tc>
        <w:tc>
          <w:tcPr>
            <w:tcW w:w="4422" w:type="dxa"/>
            <w:shd w:val="clear" w:color="auto" w:fill="auto"/>
          </w:tcPr>
          <w:p w14:paraId="312F3455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GGCAGTGTCTTTAAATGGCAACA</w:t>
            </w:r>
          </w:p>
        </w:tc>
        <w:tc>
          <w:tcPr>
            <w:tcW w:w="4422" w:type="dxa"/>
            <w:shd w:val="clear" w:color="auto" w:fill="auto"/>
          </w:tcPr>
          <w:p w14:paraId="7AF764FC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ACGCTACAATTGGCAAGACTGA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7FEA1C04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AF390022</w:t>
            </w:r>
          </w:p>
        </w:tc>
      </w:tr>
      <w:tr w:rsidR="00A45E23" w:rsidRPr="00F7433C" w14:paraId="21FAFA2C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1E178678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mtor</w:t>
            </w:r>
            <w:proofErr w:type="spellEnd"/>
          </w:p>
        </w:tc>
        <w:tc>
          <w:tcPr>
            <w:tcW w:w="4422" w:type="dxa"/>
            <w:shd w:val="clear" w:color="auto" w:fill="auto"/>
          </w:tcPr>
          <w:p w14:paraId="078E6DC8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ATGGTTCGATCACTGGTCATCA</w:t>
            </w:r>
          </w:p>
        </w:tc>
        <w:tc>
          <w:tcPr>
            <w:tcW w:w="4422" w:type="dxa"/>
            <w:shd w:val="clear" w:color="auto" w:fill="auto"/>
          </w:tcPr>
          <w:p w14:paraId="7E16505E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TCCACTCTTGCCACAGAGAC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391627A0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EU179853</w:t>
            </w:r>
          </w:p>
        </w:tc>
      </w:tr>
      <w:tr w:rsidR="00A45E23" w:rsidRPr="00F7433C" w14:paraId="0F48A9BD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345C23AE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npy</w:t>
            </w:r>
            <w:proofErr w:type="spellEnd"/>
          </w:p>
        </w:tc>
        <w:tc>
          <w:tcPr>
            <w:tcW w:w="4422" w:type="dxa"/>
            <w:shd w:val="clear" w:color="auto" w:fill="auto"/>
          </w:tcPr>
          <w:p w14:paraId="4DD19ECE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CTCGTCTGGACCTTTATATGC</w:t>
            </w:r>
          </w:p>
        </w:tc>
        <w:tc>
          <w:tcPr>
            <w:tcW w:w="4422" w:type="dxa"/>
            <w:shd w:val="clear" w:color="auto" w:fill="auto"/>
          </w:tcPr>
          <w:p w14:paraId="7DC62172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GTTCATCATATCTGGACTGTG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34FDFFBC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NM_001124266</w:t>
            </w:r>
          </w:p>
        </w:tc>
      </w:tr>
      <w:tr w:rsidR="00A45E23" w:rsidRPr="00F7433C" w14:paraId="6A18BF8C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71A47459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pomc</w:t>
            </w:r>
            <w:proofErr w:type="spellEnd"/>
          </w:p>
        </w:tc>
        <w:tc>
          <w:tcPr>
            <w:tcW w:w="4422" w:type="dxa"/>
            <w:shd w:val="clear" w:color="auto" w:fill="auto"/>
          </w:tcPr>
          <w:p w14:paraId="4D107F7B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CTCGCTGTCAAGACCTCAACTCT</w:t>
            </w:r>
          </w:p>
        </w:tc>
        <w:tc>
          <w:tcPr>
            <w:tcW w:w="4422" w:type="dxa"/>
            <w:shd w:val="clear" w:color="auto" w:fill="auto"/>
          </w:tcPr>
          <w:p w14:paraId="0CF762FC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GAGTTGGGTTGGAGATGGACCTC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099D1419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TC86162</w:t>
            </w:r>
          </w:p>
        </w:tc>
      </w:tr>
      <w:tr w:rsidR="00A45E23" w:rsidRPr="00F7433C" w14:paraId="106F583E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52794E1A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slc38a2</w:t>
            </w:r>
          </w:p>
        </w:tc>
        <w:tc>
          <w:tcPr>
            <w:tcW w:w="4422" w:type="dxa"/>
            <w:shd w:val="clear" w:color="auto" w:fill="auto"/>
          </w:tcPr>
          <w:p w14:paraId="12B61909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AAGGAGGGTCGCTGGTCTAT</w:t>
            </w:r>
          </w:p>
        </w:tc>
        <w:tc>
          <w:tcPr>
            <w:tcW w:w="4422" w:type="dxa"/>
            <w:shd w:val="clear" w:color="auto" w:fill="auto"/>
          </w:tcPr>
          <w:p w14:paraId="6EEB1CB9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GCATACCACTCTCCGTTGGT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4CB9D6B9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XM_020501247</w:t>
            </w:r>
          </w:p>
        </w:tc>
      </w:tr>
      <w:tr w:rsidR="00A45E23" w:rsidRPr="00F7433C" w14:paraId="1C6FE423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1A98FE9E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tas1r1</w:t>
            </w:r>
          </w:p>
        </w:tc>
        <w:tc>
          <w:tcPr>
            <w:tcW w:w="4422" w:type="dxa"/>
            <w:shd w:val="clear" w:color="auto" w:fill="auto"/>
          </w:tcPr>
          <w:p w14:paraId="7A6CC0CC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GTTGTGTTCTCCAGCAAAAGC</w:t>
            </w:r>
          </w:p>
        </w:tc>
        <w:tc>
          <w:tcPr>
            <w:tcW w:w="4422" w:type="dxa"/>
            <w:shd w:val="clear" w:color="auto" w:fill="auto"/>
          </w:tcPr>
          <w:p w14:paraId="392D444D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TCTGTCCCTATCCACACCTTG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18A210EC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XM_021614421.1</w:t>
            </w:r>
          </w:p>
        </w:tc>
      </w:tr>
      <w:tr w:rsidR="00A45E23" w:rsidRPr="00F7433C" w14:paraId="2A9B4D80" w14:textId="77777777" w:rsidTr="00401E6A">
        <w:trPr>
          <w:trHeight w:val="255"/>
          <w:jc w:val="center"/>
        </w:trPr>
        <w:tc>
          <w:tcPr>
            <w:tcW w:w="1276" w:type="dxa"/>
            <w:shd w:val="clear" w:color="auto" w:fill="auto"/>
            <w:vAlign w:val="bottom"/>
          </w:tcPr>
          <w:p w14:paraId="0B8FC140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eastAsia="es-ES"/>
                <w14:ligatures w14:val="none"/>
              </w:rPr>
              <w:t>tas1r2a</w:t>
            </w:r>
          </w:p>
        </w:tc>
        <w:tc>
          <w:tcPr>
            <w:tcW w:w="4422" w:type="dxa"/>
            <w:shd w:val="clear" w:color="auto" w:fill="auto"/>
          </w:tcPr>
          <w:p w14:paraId="24F56003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ATAGTTTTTGCCGGGCAGAGC</w:t>
            </w:r>
          </w:p>
        </w:tc>
        <w:tc>
          <w:tcPr>
            <w:tcW w:w="4422" w:type="dxa"/>
            <w:shd w:val="clear" w:color="auto" w:fill="auto"/>
          </w:tcPr>
          <w:p w14:paraId="7471098F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CCTGCAATCCACACTTTGCTG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2F88B52D" w14:textId="77777777" w:rsidR="00A45E23" w:rsidRPr="00AC5C58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MT240253</w:t>
            </w:r>
          </w:p>
        </w:tc>
      </w:tr>
      <w:tr w:rsidR="00A45E23" w:rsidRPr="00F7433C" w14:paraId="14FC010A" w14:textId="77777777" w:rsidTr="00401E6A">
        <w:trPr>
          <w:trHeight w:val="255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8EC49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val="es-ES_tradnl" w:eastAsia="es-ES"/>
                <w14:ligatures w14:val="none"/>
              </w:rPr>
              <w:t>tas1r2b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auto"/>
          </w:tcPr>
          <w:p w14:paraId="428D7C9E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GATGAGTGGGCCAGGAATGG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auto"/>
          </w:tcPr>
          <w:p w14:paraId="48F299E8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CCTCCCACCGGCTGACTTTA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73153" w14:textId="77777777" w:rsidR="00A45E23" w:rsidRPr="00F7433C" w:rsidRDefault="00A45E23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s-ES_tradnl" w:eastAsia="es-ES"/>
                <w14:ligatures w14:val="none"/>
              </w:rPr>
            </w:pPr>
            <w:r w:rsidRPr="00AC5C58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MT547708</w:t>
            </w:r>
          </w:p>
        </w:tc>
      </w:tr>
      <w:tr w:rsidR="00A45E23" w:rsidRPr="00A45E23" w14:paraId="53A6EE57" w14:textId="77777777" w:rsidTr="00401E6A">
        <w:trPr>
          <w:trHeight w:val="255"/>
          <w:jc w:val="center"/>
        </w:trPr>
        <w:tc>
          <w:tcPr>
            <w:tcW w:w="1318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0A5D7" w14:textId="77777777" w:rsidR="00A45E23" w:rsidRPr="00C70AAF" w:rsidRDefault="00A45E23" w:rsidP="00401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GB" w:eastAsia="es-ES"/>
                <w14:ligatures w14:val="none"/>
              </w:rPr>
            </w:pPr>
            <w:proofErr w:type="spellStart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agrp</w:t>
            </w:r>
            <w:proofErr w:type="spellEnd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,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agouti related protein;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bckde2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branched-chain a-keto acid dehydrogenase E2 subunit;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proofErr w:type="spellStart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cartpt</w:t>
            </w:r>
            <w:proofErr w:type="spellEnd"/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 gene encoding cocaine- and amphetamine-regulated transcript (CART);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gs02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gene encoding glutamine synthase 2 (Gls2);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proofErr w:type="spellStart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mtor</w:t>
            </w:r>
            <w:proofErr w:type="spellEnd"/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gene encoding mechanistic target of rapamycin (mTOR); </w:t>
            </w:r>
            <w:proofErr w:type="spellStart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npy</w:t>
            </w:r>
            <w:proofErr w:type="spellEnd"/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, neuropeptide Y; </w:t>
            </w:r>
            <w:proofErr w:type="spellStart"/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pomca</w:t>
            </w:r>
            <w:proofErr w:type="spellEnd"/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proopiomelanocortin;</w:t>
            </w:r>
            <w:r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slc38a2,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gene encoding solute carrier family 38 member 2 (Snat2);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 xml:space="preserve"> tas1r1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, 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tas1r2a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, </w:t>
            </w:r>
            <w:r w:rsidRPr="00C70AAF">
              <w:rPr>
                <w:rFonts w:ascii="Times New Roman" w:eastAsia="Times New Roman" w:hAnsi="Times New Roman" w:cs="Times New Roman"/>
                <w:i/>
                <w:kern w:val="0"/>
                <w:lang w:val="en-GB" w:eastAsia="es-ES"/>
                <w14:ligatures w14:val="none"/>
              </w:rPr>
              <w:t>tas1r2b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, genes encoding type 1 taste receptor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subunits 1, 2a, 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and 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2 b (T1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R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1, T1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R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2a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 and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 xml:space="preserve"> T1</w:t>
            </w:r>
            <w:r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R</w:t>
            </w:r>
            <w:r w:rsidRPr="00C70AAF">
              <w:rPr>
                <w:rFonts w:ascii="Times New Roman" w:eastAsia="Times New Roman" w:hAnsi="Times New Roman" w:cs="Times New Roman"/>
                <w:iCs/>
                <w:kern w:val="0"/>
                <w:lang w:val="en-GB" w:eastAsia="es-ES"/>
                <w14:ligatures w14:val="none"/>
              </w:rPr>
              <w:t>2b).</w:t>
            </w:r>
          </w:p>
        </w:tc>
      </w:tr>
    </w:tbl>
    <w:p w14:paraId="72172429" w14:textId="77777777" w:rsidR="00E17277" w:rsidRPr="00A45E23" w:rsidRDefault="00E17277" w:rsidP="00A45E23">
      <w:pPr>
        <w:rPr>
          <w:lang w:val="en-GB"/>
        </w:rPr>
      </w:pPr>
    </w:p>
    <w:sectPr w:rsidR="00E17277" w:rsidRPr="00A45E23" w:rsidSect="00A45E2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23"/>
    <w:rsid w:val="00080BB5"/>
    <w:rsid w:val="00353AB0"/>
    <w:rsid w:val="00627A09"/>
    <w:rsid w:val="00A45E23"/>
    <w:rsid w:val="00E1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AAE6"/>
  <w15:chartTrackingRefBased/>
  <w15:docId w15:val="{CFD0D5B1-8B41-4882-9858-A3FE967E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E23"/>
  </w:style>
  <w:style w:type="paragraph" w:styleId="Ttulo1">
    <w:name w:val="heading 1"/>
    <w:basedOn w:val="Normal"/>
    <w:next w:val="Normal"/>
    <w:link w:val="Ttulo1Car"/>
    <w:uiPriority w:val="9"/>
    <w:qFormat/>
    <w:rsid w:val="00A45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45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45E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gl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45E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gl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45E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gl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45E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gl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45E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val="gl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45E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gl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45E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45E2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45E2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45E2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45E23"/>
    <w:rPr>
      <w:rFonts w:asciiTheme="minorHAnsi" w:eastAsiaTheme="majorEastAsia" w:hAnsiTheme="minorHAnsi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45E23"/>
    <w:rPr>
      <w:rFonts w:asciiTheme="minorHAnsi" w:eastAsiaTheme="majorEastAsia" w:hAnsiTheme="minorHAnsi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45E23"/>
    <w:rPr>
      <w:rFonts w:asciiTheme="minorHAnsi" w:eastAsiaTheme="majorEastAsia" w:hAnsiTheme="minorHAnsi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45E23"/>
    <w:rPr>
      <w:rFonts w:asciiTheme="minorHAnsi" w:eastAsiaTheme="majorEastAsia" w:hAnsiTheme="minorHAnsi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45E23"/>
    <w:rPr>
      <w:rFonts w:asciiTheme="minorHAnsi" w:eastAsiaTheme="majorEastAsia" w:hAnsiTheme="minorHAnsi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45E23"/>
    <w:rPr>
      <w:rFonts w:asciiTheme="minorHAnsi" w:eastAsiaTheme="majorEastAsia" w:hAnsiTheme="minorHAnsi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A45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character" w:customStyle="1" w:styleId="TtuloCar">
    <w:name w:val="Título Car"/>
    <w:basedOn w:val="Fuentedeprrafopredeter"/>
    <w:link w:val="Ttulo"/>
    <w:uiPriority w:val="10"/>
    <w:rsid w:val="00A45E23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45E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gl-ES"/>
    </w:rPr>
  </w:style>
  <w:style w:type="character" w:customStyle="1" w:styleId="SubttuloCar">
    <w:name w:val="Subtítulo Car"/>
    <w:basedOn w:val="Fuentedeprrafopredeter"/>
    <w:link w:val="Subttulo"/>
    <w:uiPriority w:val="11"/>
    <w:rsid w:val="00A45E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A45E23"/>
    <w:pPr>
      <w:spacing w:before="160"/>
      <w:jc w:val="center"/>
    </w:pPr>
    <w:rPr>
      <w:i/>
      <w:iCs/>
      <w:color w:val="404040" w:themeColor="text1" w:themeTint="BF"/>
      <w:lang w:val="gl-ES"/>
    </w:rPr>
  </w:style>
  <w:style w:type="character" w:customStyle="1" w:styleId="CitaCar">
    <w:name w:val="Cita Car"/>
    <w:basedOn w:val="Fuentedeprrafopredeter"/>
    <w:link w:val="Cita"/>
    <w:uiPriority w:val="29"/>
    <w:rsid w:val="00A45E23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A45E23"/>
    <w:pPr>
      <w:ind w:left="720"/>
      <w:contextualSpacing/>
    </w:pPr>
    <w:rPr>
      <w:lang w:val="gl-ES"/>
    </w:rPr>
  </w:style>
  <w:style w:type="character" w:styleId="nfasisintenso">
    <w:name w:val="Intense Emphasis"/>
    <w:basedOn w:val="Fuentedeprrafopredeter"/>
    <w:uiPriority w:val="21"/>
    <w:qFormat/>
    <w:rsid w:val="00A45E2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45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gl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5E23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A45E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773E1D2F88DF44A0666D9595E400EB" ma:contentTypeVersion="15" ma:contentTypeDescription="Crear nuevo documento." ma:contentTypeScope="" ma:versionID="378f8d21fa79cfa1f117789baeeca1cb">
  <xsd:schema xmlns:xsd="http://www.w3.org/2001/XMLSchema" xmlns:xs="http://www.w3.org/2001/XMLSchema" xmlns:p="http://schemas.microsoft.com/office/2006/metadata/properties" xmlns:ns3="5ab1716d-0f09-4b87-ad2a-d800334a8f95" xmlns:ns4="14ed1d6f-ed68-4285-868e-87d6f78931a3" targetNamespace="http://schemas.microsoft.com/office/2006/metadata/properties" ma:root="true" ma:fieldsID="46cd86b4f7134a7ac7cf2ffc8fe9629f" ns3:_="" ns4:_="">
    <xsd:import namespace="5ab1716d-0f09-4b87-ad2a-d800334a8f95"/>
    <xsd:import namespace="14ed1d6f-ed68-4285-868e-87d6f78931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1716d-0f09-4b87-ad2a-d800334a8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d1d6f-ed68-4285-868e-87d6f7893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b1716d-0f09-4b87-ad2a-d800334a8f95" xsi:nil="true"/>
  </documentManagement>
</p:properties>
</file>

<file path=customXml/itemProps1.xml><?xml version="1.0" encoding="utf-8"?>
<ds:datastoreItem xmlns:ds="http://schemas.openxmlformats.org/officeDocument/2006/customXml" ds:itemID="{8F24C8A0-63C1-456F-B727-253379EBF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1716d-0f09-4b87-ad2a-d800334a8f95"/>
    <ds:schemaRef ds:uri="14ed1d6f-ed68-4285-868e-87d6f7893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879F4-3A7F-4D91-9547-E918B3642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89A062-AC22-40E2-A5AE-2957C7B39563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5ab1716d-0f09-4b87-ad2a-d800334a8f95"/>
    <ds:schemaRef ds:uri="http://schemas.microsoft.com/office/infopath/2007/PartnerControls"/>
    <ds:schemaRef ds:uri="14ed1d6f-ed68-4285-868e-87d6f78931a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Comesaña Fernández</dc:creator>
  <cp:keywords/>
  <dc:description/>
  <cp:lastModifiedBy>Sara Comesaña Fernández</cp:lastModifiedBy>
  <cp:revision>1</cp:revision>
  <dcterms:created xsi:type="dcterms:W3CDTF">2025-06-11T12:30:00Z</dcterms:created>
  <dcterms:modified xsi:type="dcterms:W3CDTF">2025-06-11T12:30:00Z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0x010100B9773E1D2F88DF44A0666D9595E400EB</vt:lpwstr>
  </property>
</Properties>
</file>